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2B2F5A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2B2F5A" w:rsidRDefault="002B2F5A">
      <w:pPr>
        <w:pStyle w:val="Heading1"/>
        <w:rPr>
          <w:rFonts w:ascii="Arial" w:hAnsi="Arial" w:cs="Arial"/>
        </w:rPr>
      </w:pPr>
    </w:p>
    <w:p w:rsidR="00672494" w:rsidRPr="00102503" w:rsidRDefault="00584758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Signature™ Series </w:t>
      </w:r>
      <w:r w:rsidR="00C70813">
        <w:rPr>
          <w:rFonts w:ascii="Arial" w:hAnsi="Arial" w:cs="Arial"/>
        </w:rPr>
        <w:t>3375</w:t>
      </w:r>
    </w:p>
    <w:p w:rsidR="00672494" w:rsidRPr="00102503" w:rsidRDefault="00672494" w:rsidP="007A37A1">
      <w:pPr>
        <w:rPr>
          <w:rFonts w:ascii="Arial" w:hAnsi="Arial" w:cs="Arial"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 xml:space="preserve">Edit this paragraph to briefly describe the contents of the section.  After editing section, </w:t>
      </w:r>
      <w:proofErr w:type="gramStart"/>
      <w:r w:rsidRPr="007B72AA">
        <w:rPr>
          <w:rFonts w:ascii="Arial" w:hAnsi="Arial" w:cs="N Helvetica Narrow"/>
          <w:i/>
        </w:rPr>
        <w:t>refer back</w:t>
      </w:r>
      <w:proofErr w:type="gramEnd"/>
      <w:r w:rsidRPr="007B72AA">
        <w:rPr>
          <w:rFonts w:ascii="Arial" w:hAnsi="Arial" w:cs="N Helvetica Narrow"/>
          <w:i/>
        </w:rPr>
        <w:t xml:space="preserve">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>:_</w:t>
      </w:r>
      <w:proofErr w:type="gramEnd"/>
      <w:r w:rsidRPr="005A4483">
        <w:rPr>
          <w:rFonts w:ascii="Arial" w:hAnsi="Arial" w:cs="Arial"/>
          <w:color w:val="999999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Projected, Casement, Fixed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Designation:_</w:t>
      </w:r>
      <w:proofErr w:type="gramEnd"/>
      <w:r w:rsidRPr="005A4483">
        <w:rPr>
          <w:rFonts w:ascii="Arial" w:hAnsi="Arial" w:cs="Arial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="00AF3533">
        <w:rPr>
          <w:rFonts w:ascii="Arial" w:hAnsi="Arial" w:cs="Arial"/>
          <w:b/>
          <w:bCs/>
          <w:color w:val="000000"/>
          <w:spacing w:val="-2"/>
        </w:rPr>
        <w:t>Performance Grade-100</w:t>
      </w:r>
      <w:r w:rsidR="00BB2DA6">
        <w:rPr>
          <w:rFonts w:ascii="Arial" w:hAnsi="Arial" w:cs="Arial"/>
          <w:b/>
          <w:bCs/>
          <w:color w:val="000000"/>
          <w:spacing w:val="-2"/>
        </w:rPr>
        <w:t xml:space="preserve"> (</w:t>
      </w:r>
      <w:r w:rsidRPr="005A4483">
        <w:rPr>
          <w:rFonts w:ascii="Arial" w:hAnsi="Arial" w:cs="Arial"/>
          <w:b/>
          <w:bCs/>
          <w:color w:val="000000"/>
          <w:spacing w:val="-2"/>
        </w:rPr>
        <w:t>AW</w:t>
      </w:r>
      <w:r w:rsidR="00AF3533">
        <w:rPr>
          <w:rFonts w:ascii="Arial" w:hAnsi="Arial" w:cs="Arial"/>
          <w:b/>
          <w:bCs/>
          <w:color w:val="000000"/>
          <w:spacing w:val="-2"/>
        </w:rPr>
        <w:t>100</w:t>
      </w:r>
      <w:r w:rsidR="00BB2DA6">
        <w:rPr>
          <w:rFonts w:ascii="Arial" w:hAnsi="Arial" w:cs="Arial"/>
          <w:b/>
          <w:bCs/>
          <w:color w:val="000000"/>
          <w:spacing w:val="-2"/>
        </w:rPr>
        <w:t>)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107D2A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107D2A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107D2A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BE2E36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 </w:t>
      </w:r>
      <w:r w:rsidR="00C170CB"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 w:rsidR="00C170CB"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="00C170CB"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107D2A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</w:t>
      </w:r>
      <w:r w:rsidR="00A64A41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Operation and Cycling Performance: AAMA 910, life cycled and retested for air and wate</w:t>
      </w:r>
      <w:r>
        <w:rPr>
          <w:rFonts w:ascii="Arial" w:hAnsi="Arial" w:cs="Arial"/>
          <w:spacing w:val="-2"/>
        </w:rPr>
        <w:t xml:space="preserve">r. </w:t>
      </w:r>
      <w:r w:rsidRPr="005A4483">
        <w:rPr>
          <w:rFonts w:ascii="Arial" w:hAnsi="Arial" w:cs="Arial"/>
          <w:b/>
          <w:bCs/>
          <w:spacing w:val="-2"/>
        </w:rPr>
        <w:t>[Delete 1.02,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 xml:space="preserve">Uniform Load Deflection Test: ASTM E 330, at static air pressure of +/- </w:t>
      </w:r>
      <w:r w:rsidR="00C70813">
        <w:rPr>
          <w:rFonts w:ascii="Arial" w:hAnsi="Arial" w:cs="Arial"/>
          <w:spacing w:val="-2"/>
        </w:rPr>
        <w:t>90</w:t>
      </w:r>
      <w:r w:rsidRPr="005A4483">
        <w:rPr>
          <w:rFonts w:ascii="Arial" w:hAnsi="Arial" w:cs="Arial"/>
          <w:spacing w:val="-2"/>
        </w:rPr>
        <w:t xml:space="preserve">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 xml:space="preserve">ASTM E 330, at static air pressure difference of +/- </w:t>
      </w:r>
      <w:r w:rsidR="00C70813">
        <w:rPr>
          <w:rFonts w:ascii="Arial" w:hAnsi="Arial" w:cs="Arial"/>
          <w:spacing w:val="-2"/>
        </w:rPr>
        <w:t>135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55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>U-Value shall not exceed .</w:t>
      </w:r>
      <w:r w:rsidR="00BB2DA6">
        <w:rPr>
          <w:rFonts w:ascii="Arial" w:hAnsi="Arial" w:cs="Arial"/>
          <w:spacing w:val="-2"/>
        </w:rPr>
        <w:t>58</w:t>
      </w:r>
      <w:r w:rsidR="008E24DB">
        <w:rPr>
          <w:rFonts w:ascii="Arial" w:hAnsi="Arial" w:cs="Arial"/>
          <w:spacing w:val="-2"/>
        </w:rPr>
        <w:t xml:space="preserve"> </w:t>
      </w:r>
      <w:r w:rsidR="008E24DB" w:rsidRPr="008E24DB">
        <w:rPr>
          <w:rFonts w:ascii="Arial" w:hAnsi="Arial" w:cs="Arial"/>
          <w:spacing w:val="-2"/>
        </w:rPr>
        <w:t>BTU/HR/</w:t>
      </w:r>
      <w:proofErr w:type="gramStart"/>
      <w:r w:rsidR="008E24DB" w:rsidRPr="008E24DB">
        <w:rPr>
          <w:rFonts w:ascii="Arial" w:hAnsi="Arial" w:cs="Arial"/>
          <w:spacing w:val="-2"/>
        </w:rPr>
        <w:t>SQ.FT</w:t>
      </w:r>
      <w:proofErr w:type="gramEnd"/>
      <w:r w:rsidR="008E24DB" w:rsidRPr="008E24DB">
        <w:rPr>
          <w:rFonts w:ascii="Arial" w:hAnsi="Arial" w:cs="Arial"/>
          <w:spacing w:val="-2"/>
        </w:rPr>
        <w:t>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Pr="00574D06" w:rsidRDefault="005D1954" w:rsidP="005D1954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5D1954" w:rsidRDefault="005D1954" w:rsidP="005D1954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5D1954" w:rsidRPr="00FB5532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5D1954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5D1954" w:rsidRPr="00FB5532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5D1954" w:rsidRPr="00283E9E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5D1954" w:rsidRDefault="005D1954" w:rsidP="005D1954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5D1954" w:rsidRPr="00283E9E" w:rsidRDefault="005D1954" w:rsidP="005D1954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5D1954" w:rsidRPr="00283E9E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5D1954" w:rsidRPr="00283E9E" w:rsidRDefault="005D1954" w:rsidP="005D1954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5D1954" w:rsidRPr="00574D06" w:rsidRDefault="005D1954" w:rsidP="005D1954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107D2A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5D1954" w:rsidRPr="00102503" w:rsidRDefault="005D1954" w:rsidP="005D19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Default="005D1954" w:rsidP="005D1954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5D1954" w:rsidRDefault="005D1954" w:rsidP="005D1954">
      <w:pPr>
        <w:ind w:left="1080"/>
        <w:rPr>
          <w:rFonts w:ascii="Arial" w:hAnsi="Arial" w:cs="Arial"/>
        </w:rPr>
      </w:pPr>
    </w:p>
    <w:p w:rsidR="005D1954" w:rsidRPr="00102503" w:rsidRDefault="005D1954" w:rsidP="005D19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Default="005D1954" w:rsidP="005D195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5D1954" w:rsidRDefault="005D1954" w:rsidP="005D1954">
      <w:pPr>
        <w:ind w:left="1080"/>
        <w:rPr>
          <w:rFonts w:ascii="Arial" w:hAnsi="Arial" w:cs="Arial"/>
        </w:rPr>
      </w:pPr>
    </w:p>
    <w:p w:rsidR="005D1954" w:rsidRDefault="005D1954" w:rsidP="005D195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5D1954" w:rsidRDefault="005D1954" w:rsidP="005D1954">
      <w:pPr>
        <w:rPr>
          <w:rFonts w:ascii="Arial" w:hAnsi="Arial" w:cs="Arial"/>
        </w:rPr>
      </w:pPr>
    </w:p>
    <w:p w:rsidR="005D1954" w:rsidRDefault="005D1954" w:rsidP="005D195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5D1954" w:rsidRPr="004C135E" w:rsidRDefault="005D1954" w:rsidP="005D195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5D1954" w:rsidRPr="00102503" w:rsidRDefault="005D1954" w:rsidP="005D1954">
      <w:pPr>
        <w:ind w:left="1008"/>
        <w:rPr>
          <w:rFonts w:ascii="Arial" w:hAnsi="Arial" w:cs="Arial"/>
        </w:rPr>
      </w:pPr>
    </w:p>
    <w:p w:rsidR="005D1954" w:rsidRPr="00102503" w:rsidRDefault="005D1954" w:rsidP="005D19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Pr="00947D7D" w:rsidRDefault="005D1954" w:rsidP="005D1954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Pr="00102503" w:rsidRDefault="005D1954" w:rsidP="005D19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5D1954" w:rsidRPr="00102503" w:rsidRDefault="005D1954" w:rsidP="005D1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D1954" w:rsidRPr="00886CC1" w:rsidRDefault="005D1954" w:rsidP="005D1954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5D1954" w:rsidRPr="00A51E3F" w:rsidRDefault="005D1954" w:rsidP="005D1954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 xml:space="preserve">Drawings and Specifications are based on Signature™ Series </w:t>
      </w:r>
      <w:r w:rsidR="006A0807">
        <w:rPr>
          <w:rFonts w:ascii="Arial" w:hAnsi="Arial" w:cs="Arial"/>
          <w:spacing w:val="-4"/>
        </w:rPr>
        <w:t>3</w:t>
      </w:r>
      <w:r w:rsidR="00C70813">
        <w:rPr>
          <w:rFonts w:ascii="Arial" w:hAnsi="Arial" w:cs="Arial"/>
          <w:spacing w:val="-4"/>
        </w:rPr>
        <w:t>375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</w:t>
      </w:r>
      <w:r w:rsidR="006A0807">
        <w:rPr>
          <w:rFonts w:ascii="Arial" w:hAnsi="Arial" w:cs="Arial"/>
          <w:spacing w:val="-4"/>
        </w:rPr>
        <w:t>0</w:t>
      </w:r>
      <w:r w:rsidR="00C70813">
        <w:rPr>
          <w:rFonts w:ascii="Arial" w:hAnsi="Arial" w:cs="Arial"/>
          <w:spacing w:val="-4"/>
        </w:rPr>
        <w:t>65</w:t>
      </w:r>
      <w:r w:rsidRPr="005A4483">
        <w:rPr>
          <w:rFonts w:ascii="Arial" w:hAnsi="Arial" w:cs="Arial"/>
          <w:spacing w:val="-4"/>
        </w:rPr>
        <w:t>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6A0807">
        <w:rPr>
          <w:rFonts w:ascii="Arial" w:hAnsi="Arial" w:cs="Arial"/>
          <w:spacing w:val="-4"/>
        </w:rPr>
        <w:t>3</w:t>
      </w:r>
      <w:r>
        <w:rPr>
          <w:rFonts w:ascii="Arial" w:hAnsi="Arial" w:cs="Arial"/>
          <w:spacing w:val="-4"/>
        </w:rPr>
        <w:t>-</w:t>
      </w:r>
      <w:r w:rsidR="00C70813">
        <w:rPr>
          <w:rFonts w:ascii="Arial" w:hAnsi="Arial" w:cs="Arial"/>
          <w:spacing w:val="-4"/>
        </w:rPr>
        <w:t>3/8”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 </w:t>
      </w:r>
      <w:r w:rsidR="006A0807">
        <w:rPr>
          <w:rFonts w:ascii="Arial" w:hAnsi="Arial" w:cs="Arial"/>
          <w:spacing w:val="-4"/>
        </w:rPr>
        <w:t>3</w:t>
      </w:r>
      <w:r>
        <w:rPr>
          <w:rFonts w:ascii="Arial" w:hAnsi="Arial" w:cs="Arial"/>
          <w:spacing w:val="-4"/>
        </w:rPr>
        <w:t>-</w:t>
      </w:r>
      <w:r w:rsidR="00C70813">
        <w:rPr>
          <w:rFonts w:ascii="Arial" w:hAnsi="Arial" w:cs="Arial"/>
          <w:spacing w:val="-4"/>
        </w:rPr>
        <w:t>3/8”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Design:</w:t>
      </w:r>
      <w:r w:rsidR="00C70813">
        <w:rPr>
          <w:rFonts w:ascii="Arial" w:hAnsi="Arial" w:cs="Arial"/>
          <w:spacing w:val="-4"/>
        </w:rPr>
        <w:t xml:space="preserve"> Overlap </w:t>
      </w:r>
      <w:r w:rsidRPr="005A4483">
        <w:rPr>
          <w:rFonts w:ascii="Arial" w:hAnsi="Arial" w:cs="Arial"/>
          <w:spacing w:val="-4"/>
        </w:rPr>
        <w:t>with perimeter frame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 w:rsidR="003D5D85">
        <w:rPr>
          <w:rFonts w:ascii="Arial" w:hAnsi="Arial" w:cs="Arial"/>
          <w:spacing w:val="-4"/>
        </w:rPr>
        <w:t>Crimped-in-place glas</w:t>
      </w:r>
      <w:r w:rsidR="00065153">
        <w:rPr>
          <w:rFonts w:ascii="Arial" w:hAnsi="Arial" w:cs="Arial"/>
          <w:spacing w:val="-4"/>
        </w:rPr>
        <w:t>s reinforced polyamide 6/6</w:t>
      </w:r>
      <w:r w:rsidR="003D5D85">
        <w:rPr>
          <w:rFonts w:ascii="Arial" w:hAnsi="Arial" w:cs="Arial"/>
          <w:spacing w:val="-4"/>
        </w:rPr>
        <w:t xml:space="preserve"> strut</w:t>
      </w:r>
      <w:r>
        <w:rPr>
          <w:rFonts w:ascii="Arial" w:hAnsi="Arial" w:cs="Arial"/>
          <w:spacing w:val="-4"/>
        </w:rPr>
        <w:t>.</w:t>
      </w:r>
    </w:p>
    <w:p w:rsidR="003D5D85" w:rsidRPr="003D5D85" w:rsidRDefault="003D5D85" w:rsidP="003D5D85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Fasteners: provide non-magnetic </w:t>
      </w:r>
      <w:proofErr w:type="gramStart"/>
      <w:r w:rsidRPr="005A4483">
        <w:rPr>
          <w:rFonts w:ascii="Arial" w:hAnsi="Arial" w:cs="Arial"/>
          <w:spacing w:val="-4"/>
        </w:rPr>
        <w:t>stainless steel</w:t>
      </w:r>
      <w:proofErr w:type="gramEnd"/>
      <w:r w:rsidRPr="005A4483">
        <w:rPr>
          <w:rFonts w:ascii="Arial" w:hAnsi="Arial" w:cs="Arial"/>
          <w:spacing w:val="-4"/>
        </w:rPr>
        <w:t xml:space="preserve">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</w:t>
      </w:r>
      <w:proofErr w:type="gramStart"/>
      <w:r w:rsidRPr="005A4483">
        <w:rPr>
          <w:rFonts w:ascii="Arial" w:hAnsi="Arial" w:cs="Arial"/>
          <w:spacing w:val="-4"/>
        </w:rPr>
        <w:t>Type:_</w:t>
      </w:r>
      <w:proofErr w:type="gramEnd"/>
      <w:r w:rsidRPr="005A4483">
        <w:rPr>
          <w:rFonts w:ascii="Arial" w:hAnsi="Arial" w:cs="Arial"/>
          <w:spacing w:val="-4"/>
        </w:rPr>
        <w:t xml:space="preserve">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 Materials: units shall be </w:t>
      </w:r>
      <w:proofErr w:type="gramStart"/>
      <w:r w:rsidR="00107D2A">
        <w:rPr>
          <w:rFonts w:ascii="Arial" w:hAnsi="Arial" w:cs="Arial"/>
          <w:spacing w:val="-4"/>
        </w:rPr>
        <w:t xml:space="preserve">gasket </w:t>
      </w:r>
      <w:r w:rsidRPr="005A4483">
        <w:rPr>
          <w:rFonts w:ascii="Arial" w:hAnsi="Arial" w:cs="Arial"/>
          <w:spacing w:val="-4"/>
        </w:rPr>
        <w:t xml:space="preserve"> glazed</w:t>
      </w:r>
      <w:proofErr w:type="gramEnd"/>
      <w:r w:rsidR="00107D2A">
        <w:rPr>
          <w:rFonts w:ascii="Arial" w:hAnsi="Arial" w:cs="Arial"/>
          <w:spacing w:val="-4"/>
        </w:rPr>
        <w:t>,</w:t>
      </w:r>
      <w:r w:rsidRPr="005A4483">
        <w:rPr>
          <w:rFonts w:ascii="Arial" w:hAnsi="Arial" w:cs="Arial"/>
          <w:spacing w:val="-4"/>
        </w:rPr>
        <w:t xml:space="preserve">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Weatherstripping: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Ventilators: provide two rows of compre</w:t>
      </w:r>
      <w:r w:rsidR="00FD54F7">
        <w:rPr>
          <w:rFonts w:ascii="Arial" w:hAnsi="Arial" w:cs="Arial"/>
          <w:spacing w:val="-4"/>
        </w:rPr>
        <w:t xml:space="preserve">ssion type EPDM, Silicone </w:t>
      </w:r>
      <w:r w:rsidRPr="005A4483">
        <w:rPr>
          <w:rFonts w:ascii="Arial" w:hAnsi="Arial" w:cs="Arial"/>
          <w:spacing w:val="-4"/>
        </w:rPr>
        <w:t xml:space="preserve">or Santoprene.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Access Panels: shall be ____________ </w:t>
      </w:r>
      <w:r w:rsidRPr="005A4483">
        <w:rPr>
          <w:rFonts w:ascii="Arial" w:hAnsi="Arial" w:cs="Arial"/>
          <w:b/>
          <w:bCs/>
          <w:spacing w:val="-4"/>
        </w:rPr>
        <w:t>[Choose the one that applies: hinged, lift-off]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>mitered, epoxied, mechanically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crimped over gussets and sealed to form a hairline joint. </w:t>
      </w:r>
      <w:r w:rsidRPr="005A4483">
        <w:rPr>
          <w:rFonts w:ascii="Arial" w:hAnsi="Arial" w:cs="Arial"/>
          <w:b/>
          <w:bCs/>
          <w:spacing w:val="-4"/>
        </w:rPr>
        <w:t>[Delete 2.02 F. if access panels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Blinds: shall be 5/8” or 1”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with pull cord, slip clutch and tilt control. </w:t>
      </w:r>
      <w:r w:rsidRPr="005A4483">
        <w:rPr>
          <w:rFonts w:ascii="Arial" w:hAnsi="Arial" w:cs="Arial"/>
          <w:b/>
          <w:bCs/>
          <w:spacing w:val="-4"/>
        </w:rPr>
        <w:t>[Delete 2.02 G. if blinds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Pr="003D1842" w:rsidRDefault="00886CC1" w:rsidP="003D184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color w:val="000000"/>
          <w:spacing w:val="-4"/>
        </w:rPr>
        <w:t xml:space="preserve">Aluminum surfaces shall be coated with baked enamel.  Blind color shall be: _______________ </w:t>
      </w:r>
      <w:r w:rsidRPr="005A4483">
        <w:rPr>
          <w:rFonts w:ascii="Arial" w:hAnsi="Arial" w:cs="Arial"/>
          <w:b/>
          <w:bCs/>
          <w:spacing w:val="-4"/>
        </w:rPr>
        <w:t>[Choose those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that apply: Reference Blind</w:t>
      </w:r>
      <w:r w:rsidR="00E7408E">
        <w:rPr>
          <w:rFonts w:ascii="Arial" w:hAnsi="Arial" w:cs="Arial"/>
          <w:b/>
          <w:bCs/>
          <w:spacing w:val="-4"/>
        </w:rPr>
        <w:t xml:space="preserve"> Color </w:t>
      </w:r>
      <w:r w:rsidRPr="005A4483">
        <w:rPr>
          <w:rFonts w:ascii="Arial" w:hAnsi="Arial" w:cs="Arial"/>
          <w:b/>
          <w:bCs/>
          <w:spacing w:val="-4"/>
        </w:rPr>
        <w:t xml:space="preserve">Selection </w:t>
      </w:r>
      <w:r w:rsidR="00C335AC" w:rsidRPr="005A4483">
        <w:rPr>
          <w:rFonts w:ascii="Arial" w:hAnsi="Arial" w:cs="Arial"/>
          <w:b/>
          <w:bCs/>
          <w:spacing w:val="-4"/>
        </w:rPr>
        <w:t>chart</w:t>
      </w:r>
      <w:r>
        <w:rPr>
          <w:rFonts w:ascii="Arial" w:hAnsi="Arial" w:cs="Arial"/>
          <w:b/>
          <w:bCs/>
          <w:spacing w:val="-4"/>
        </w:rPr>
        <w:t>]</w:t>
      </w:r>
      <w:r w:rsidR="003D1842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</w:t>
      </w:r>
      <w:r w:rsidR="00FD54F7">
        <w:rPr>
          <w:rFonts w:ascii="Arial" w:hAnsi="Arial" w:cs="Arial"/>
          <w:b/>
          <w:bCs/>
          <w:spacing w:val="-4"/>
        </w:rPr>
        <w:t>ose the type that applies:</w:t>
      </w:r>
      <w:r w:rsidRPr="005A4483">
        <w:rPr>
          <w:rFonts w:ascii="Arial" w:hAnsi="Arial" w:cs="Arial"/>
          <w:b/>
          <w:bCs/>
          <w:spacing w:val="-4"/>
        </w:rPr>
        <w:t xml:space="preserve"> interior face applied, exterior face applied, between-the-glass] [Between-the-glass muntins specified in Section 08 80 00] [Delete 2.02, H. if Muntins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 xml:space="preserve">[Choose all that apply:  </w:t>
      </w:r>
      <w:r w:rsidR="00F55652">
        <w:rPr>
          <w:rFonts w:ascii="Arial" w:hAnsi="Arial" w:cs="Arial"/>
          <w:b/>
          <w:bCs/>
          <w:spacing w:val="-4"/>
        </w:rPr>
        <w:t>flat or</w:t>
      </w:r>
      <w:r w:rsidR="00C70813">
        <w:rPr>
          <w:rFonts w:ascii="Arial" w:hAnsi="Arial" w:cs="Arial"/>
          <w:b/>
          <w:bCs/>
          <w:spacing w:val="-4"/>
        </w:rPr>
        <w:t xml:space="preserve"> </w:t>
      </w:r>
      <w:r w:rsidR="00F55652">
        <w:rPr>
          <w:rFonts w:ascii="Arial" w:hAnsi="Arial" w:cs="Arial"/>
          <w:b/>
          <w:bCs/>
          <w:spacing w:val="-4"/>
        </w:rPr>
        <w:t>inside removable</w:t>
      </w:r>
      <w:r w:rsidRPr="005A4483">
        <w:rPr>
          <w:rFonts w:ascii="Arial" w:hAnsi="Arial" w:cs="Arial"/>
          <w:b/>
          <w:bCs/>
          <w:spacing w:val="-4"/>
        </w:rPr>
        <w:t>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 xml:space="preserve">____________________. [Choose one that applies: Clear Anodized, Color </w:t>
      </w:r>
      <w:proofErr w:type="gramStart"/>
      <w:r w:rsidRPr="005A4483">
        <w:rPr>
          <w:rFonts w:ascii="Arial" w:hAnsi="Arial" w:cs="Arial"/>
          <w:b/>
          <w:bCs/>
          <w:spacing w:val="-4"/>
        </w:rPr>
        <w:t>Anodized,  70</w:t>
      </w:r>
      <w:proofErr w:type="gramEnd"/>
      <w:r w:rsidRPr="005A4483">
        <w:rPr>
          <w:rFonts w:ascii="Arial" w:hAnsi="Arial" w:cs="Arial"/>
          <w:b/>
          <w:bCs/>
          <w:spacing w:val="-4"/>
        </w:rPr>
        <w:t>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lastRenderedPageBreak/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E7" w:rsidRDefault="00457DE7">
      <w:r>
        <w:separator/>
      </w:r>
    </w:p>
  </w:endnote>
  <w:endnote w:type="continuationSeparator" w:id="0">
    <w:p w:rsidR="00457DE7" w:rsidRDefault="004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07" w:rsidRDefault="006A0807">
    <w:pPr>
      <w:pStyle w:val="Footer"/>
      <w:jc w:val="center"/>
    </w:pPr>
    <w:r>
      <w:t xml:space="preserve"> 08 51 13 - </w:t>
    </w:r>
    <w:r w:rsidR="00F15B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15B8A">
      <w:rPr>
        <w:rStyle w:val="PageNumber"/>
      </w:rPr>
      <w:fldChar w:fldCharType="separate"/>
    </w:r>
    <w:r w:rsidR="00F55652">
      <w:rPr>
        <w:rStyle w:val="PageNumber"/>
        <w:noProof/>
      </w:rPr>
      <w:t>1</w:t>
    </w:r>
    <w:r w:rsidR="00F15B8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E7" w:rsidRDefault="00457DE7">
      <w:r>
        <w:separator/>
      </w:r>
    </w:p>
  </w:footnote>
  <w:footnote w:type="continuationSeparator" w:id="0">
    <w:p w:rsidR="00457DE7" w:rsidRDefault="0045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310B1"/>
    <w:rsid w:val="00032EDD"/>
    <w:rsid w:val="00065153"/>
    <w:rsid w:val="00075185"/>
    <w:rsid w:val="000C56C7"/>
    <w:rsid w:val="000C596E"/>
    <w:rsid w:val="000F68A7"/>
    <w:rsid w:val="00102503"/>
    <w:rsid w:val="00107D2A"/>
    <w:rsid w:val="001220FD"/>
    <w:rsid w:val="001409F3"/>
    <w:rsid w:val="0015059A"/>
    <w:rsid w:val="001B4C79"/>
    <w:rsid w:val="001C18A4"/>
    <w:rsid w:val="001F4090"/>
    <w:rsid w:val="00223DF0"/>
    <w:rsid w:val="00223FC1"/>
    <w:rsid w:val="00283E9E"/>
    <w:rsid w:val="002A1595"/>
    <w:rsid w:val="002B2F5A"/>
    <w:rsid w:val="00380198"/>
    <w:rsid w:val="003D1842"/>
    <w:rsid w:val="003D5D85"/>
    <w:rsid w:val="004139AC"/>
    <w:rsid w:val="0044761D"/>
    <w:rsid w:val="00457DE7"/>
    <w:rsid w:val="00476807"/>
    <w:rsid w:val="00480EF3"/>
    <w:rsid w:val="004A366B"/>
    <w:rsid w:val="004E295E"/>
    <w:rsid w:val="004E7345"/>
    <w:rsid w:val="00574D06"/>
    <w:rsid w:val="00584758"/>
    <w:rsid w:val="00591B36"/>
    <w:rsid w:val="005D1954"/>
    <w:rsid w:val="005E3F2F"/>
    <w:rsid w:val="005F6722"/>
    <w:rsid w:val="00624083"/>
    <w:rsid w:val="00642BE5"/>
    <w:rsid w:val="00645612"/>
    <w:rsid w:val="00672494"/>
    <w:rsid w:val="006A0807"/>
    <w:rsid w:val="006F6B35"/>
    <w:rsid w:val="007106DE"/>
    <w:rsid w:val="007140FA"/>
    <w:rsid w:val="007A37A1"/>
    <w:rsid w:val="007B72AA"/>
    <w:rsid w:val="00886CC1"/>
    <w:rsid w:val="00887441"/>
    <w:rsid w:val="008953C8"/>
    <w:rsid w:val="008A4CE4"/>
    <w:rsid w:val="008A69CA"/>
    <w:rsid w:val="008E24DB"/>
    <w:rsid w:val="0090502C"/>
    <w:rsid w:val="00921E51"/>
    <w:rsid w:val="009255BF"/>
    <w:rsid w:val="00947D7D"/>
    <w:rsid w:val="0095155C"/>
    <w:rsid w:val="009524AE"/>
    <w:rsid w:val="00982E17"/>
    <w:rsid w:val="00997926"/>
    <w:rsid w:val="009E6EE0"/>
    <w:rsid w:val="00A379FC"/>
    <w:rsid w:val="00A47679"/>
    <w:rsid w:val="00A64A41"/>
    <w:rsid w:val="00A93D7C"/>
    <w:rsid w:val="00AA2AAE"/>
    <w:rsid w:val="00AA638A"/>
    <w:rsid w:val="00AF0C32"/>
    <w:rsid w:val="00AF3533"/>
    <w:rsid w:val="00AF4DEF"/>
    <w:rsid w:val="00B340EB"/>
    <w:rsid w:val="00BB2DA6"/>
    <w:rsid w:val="00BE0E37"/>
    <w:rsid w:val="00BE2E36"/>
    <w:rsid w:val="00BE4638"/>
    <w:rsid w:val="00BE59C2"/>
    <w:rsid w:val="00C170CB"/>
    <w:rsid w:val="00C335AC"/>
    <w:rsid w:val="00C376D0"/>
    <w:rsid w:val="00C658AD"/>
    <w:rsid w:val="00C70350"/>
    <w:rsid w:val="00C70813"/>
    <w:rsid w:val="00C93404"/>
    <w:rsid w:val="00CB0361"/>
    <w:rsid w:val="00CF6337"/>
    <w:rsid w:val="00D2553A"/>
    <w:rsid w:val="00D31F74"/>
    <w:rsid w:val="00D4003F"/>
    <w:rsid w:val="00D51257"/>
    <w:rsid w:val="00D812EA"/>
    <w:rsid w:val="00DF03A6"/>
    <w:rsid w:val="00E7408E"/>
    <w:rsid w:val="00F15B8A"/>
    <w:rsid w:val="00F552A2"/>
    <w:rsid w:val="00F55652"/>
    <w:rsid w:val="00F55935"/>
    <w:rsid w:val="00F62984"/>
    <w:rsid w:val="00F94B10"/>
    <w:rsid w:val="00FB2C9E"/>
    <w:rsid w:val="00FB30F8"/>
    <w:rsid w:val="00FD54F7"/>
    <w:rsid w:val="00FE17E1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687D6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2019-08-06T20:48:00Z</dcterms:created>
  <dcterms:modified xsi:type="dcterms:W3CDTF">2019-08-06T20:48:00Z</dcterms:modified>
</cp:coreProperties>
</file>